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C0EAB" w14:textId="77777777" w:rsidR="00A521E9" w:rsidRDefault="000A08FC" w:rsidP="000A08FC">
      <w:pPr>
        <w:widowControl w:val="0"/>
        <w:autoSpaceDE w:val="0"/>
        <w:autoSpaceDN w:val="0"/>
        <w:adjustRightInd w:val="0"/>
        <w:spacing w:after="280"/>
        <w:rPr>
          <w:rFonts w:ascii="Helvetica" w:hAnsi="Helvetica" w:cs="Helvetica"/>
          <w:b/>
          <w:color w:val="302010"/>
        </w:rPr>
      </w:pPr>
      <w:bookmarkStart w:id="0" w:name="_GoBack"/>
      <w:bookmarkEnd w:id="0"/>
      <w:r w:rsidRPr="000A08FC">
        <w:rPr>
          <w:rFonts w:ascii="Helvetica" w:hAnsi="Helvetica" w:cs="Helvetica"/>
          <w:b/>
          <w:color w:val="302010"/>
        </w:rPr>
        <w:t>SICK POLICY</w:t>
      </w:r>
    </w:p>
    <w:p w14:paraId="68CB7EE0" w14:textId="77777777" w:rsidR="000A08FC" w:rsidRPr="00A521E9" w:rsidRDefault="000A08FC" w:rsidP="000A08FC">
      <w:pPr>
        <w:widowControl w:val="0"/>
        <w:autoSpaceDE w:val="0"/>
        <w:autoSpaceDN w:val="0"/>
        <w:adjustRightInd w:val="0"/>
        <w:spacing w:after="280"/>
        <w:rPr>
          <w:rFonts w:ascii="Helvetica" w:hAnsi="Helvetica" w:cs="Helvetica"/>
          <w:b/>
          <w:color w:val="302010"/>
        </w:rPr>
      </w:pPr>
      <w:r w:rsidRPr="00A521E9">
        <w:rPr>
          <w:rFonts w:ascii="Arial" w:hAnsi="Arial" w:cs="Arial"/>
          <w:color w:val="302010"/>
          <w:sz w:val="22"/>
          <w:szCs w:val="22"/>
        </w:rPr>
        <w:t>As always, we want to thank you for allowing us to serve your children today.  We will do everything we can to keep a healthy environment for your children.  We ask for you to help us and the other families by complying with a few health guidelines.  Your child should not be in a First Look environment if he/she has any of these symptoms:</w:t>
      </w:r>
    </w:p>
    <w:p w14:paraId="61CF3F86"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A fever currently or within the last 24 hours</w:t>
      </w:r>
    </w:p>
    <w:p w14:paraId="66C4E3F3"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An unidentified rash, any open sores or weeping wounds</w:t>
      </w:r>
    </w:p>
    <w:p w14:paraId="2A69CD2D"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A harsh cough or large amounts of yellow or green nasal discharge</w:t>
      </w:r>
    </w:p>
    <w:p w14:paraId="37F10067"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Any symptom that they usually stay home from school with</w:t>
      </w:r>
    </w:p>
    <w:p w14:paraId="33A94D14"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Lethargic behavior (moms usually know when the child isn’t feeling well)</w:t>
      </w:r>
    </w:p>
    <w:p w14:paraId="00FED40F"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Diarrhea or loose stools currently or within the last 24 hours</w:t>
      </w:r>
    </w:p>
    <w:p w14:paraId="4B19E41E"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Vomiting currently or within the last 24 hours</w:t>
      </w:r>
    </w:p>
    <w:p w14:paraId="3B51343B" w14:textId="77777777" w:rsidR="000A08FC" w:rsidRPr="00A521E9" w:rsidRDefault="000A08FC" w:rsidP="000A08FC">
      <w:pPr>
        <w:widowControl w:val="0"/>
        <w:numPr>
          <w:ilvl w:val="0"/>
          <w:numId w:val="1"/>
        </w:numPr>
        <w:tabs>
          <w:tab w:val="left" w:pos="220"/>
          <w:tab w:val="left" w:pos="720"/>
        </w:tabs>
        <w:autoSpaceDE w:val="0"/>
        <w:autoSpaceDN w:val="0"/>
        <w:adjustRightInd w:val="0"/>
        <w:ind w:hanging="720"/>
        <w:rPr>
          <w:rFonts w:ascii="Helvetica" w:hAnsi="Helvetica" w:cs="Helvetica"/>
          <w:color w:val="302010"/>
          <w:sz w:val="22"/>
          <w:szCs w:val="22"/>
        </w:rPr>
      </w:pPr>
      <w:r w:rsidRPr="00A521E9">
        <w:rPr>
          <w:rFonts w:ascii="Arial" w:hAnsi="Arial" w:cs="Arial"/>
          <w:color w:val="302010"/>
          <w:sz w:val="22"/>
          <w:szCs w:val="22"/>
        </w:rPr>
        <w:t>Head lice, pinworms, pinkeye, ringworm, impetigo, etc.</w:t>
      </w:r>
    </w:p>
    <w:p w14:paraId="354D9EDD" w14:textId="77777777" w:rsidR="000A08FC" w:rsidRPr="00A521E9" w:rsidRDefault="000A08FC" w:rsidP="000A08FC">
      <w:pPr>
        <w:widowControl w:val="0"/>
        <w:tabs>
          <w:tab w:val="left" w:pos="220"/>
          <w:tab w:val="left" w:pos="720"/>
        </w:tabs>
        <w:autoSpaceDE w:val="0"/>
        <w:autoSpaceDN w:val="0"/>
        <w:adjustRightInd w:val="0"/>
        <w:ind w:left="720"/>
        <w:rPr>
          <w:rFonts w:ascii="Helvetica" w:hAnsi="Helvetica" w:cs="Helvetica"/>
          <w:color w:val="302010"/>
          <w:sz w:val="22"/>
          <w:szCs w:val="22"/>
        </w:rPr>
      </w:pPr>
    </w:p>
    <w:p w14:paraId="7DD45F8B" w14:textId="77777777" w:rsidR="000A08FC" w:rsidRPr="00A521E9" w:rsidRDefault="000A08FC" w:rsidP="000A08FC">
      <w:pPr>
        <w:widowControl w:val="0"/>
        <w:autoSpaceDE w:val="0"/>
        <w:autoSpaceDN w:val="0"/>
        <w:adjustRightInd w:val="0"/>
        <w:spacing w:after="280"/>
        <w:rPr>
          <w:rFonts w:ascii="Helvetica" w:hAnsi="Helvetica" w:cs="Helvetica"/>
          <w:color w:val="302010"/>
          <w:sz w:val="22"/>
          <w:szCs w:val="22"/>
        </w:rPr>
      </w:pPr>
      <w:r w:rsidRPr="00A521E9">
        <w:rPr>
          <w:rFonts w:ascii="Arial" w:hAnsi="Arial" w:cs="Arial"/>
          <w:color w:val="302010"/>
          <w:sz w:val="22"/>
          <w:szCs w:val="22"/>
        </w:rPr>
        <w:t>The Crossroads Kids Volunteers are not permitted to administer any medication to your children.  We are sorry if this presents a scheduling issue for your child and are happy to have you come to the classroom to treat them.  We also would ask that you not leave any medications in the classroom with your child or in your child’s bag.  The only exception to this is that you may leave asthma related rescue inhalers (properly labeled) or an EPI pen with children over the age of 5 years old.  Please notify the children’s pastor and classroom small group leader that you have done so.</w:t>
      </w:r>
    </w:p>
    <w:p w14:paraId="576260D7" w14:textId="77777777" w:rsidR="007D39EB" w:rsidRPr="00A521E9" w:rsidRDefault="000A08FC" w:rsidP="000A08FC">
      <w:pPr>
        <w:rPr>
          <w:rFonts w:ascii="Arial" w:hAnsi="Arial" w:cs="Arial"/>
          <w:color w:val="302010"/>
          <w:sz w:val="22"/>
          <w:szCs w:val="22"/>
        </w:rPr>
      </w:pPr>
      <w:r w:rsidRPr="00A521E9">
        <w:rPr>
          <w:rFonts w:ascii="Arial" w:hAnsi="Arial" w:cs="Arial"/>
          <w:color w:val="302010"/>
          <w:sz w:val="22"/>
          <w:szCs w:val="22"/>
        </w:rPr>
        <w:t>The Crossroads Kids Ministry staff reserves the right to ask you to keep your child in the service if they are acting ill or unable to appropriately participate due to illness.</w:t>
      </w:r>
    </w:p>
    <w:p w14:paraId="7429EFFE" w14:textId="77777777" w:rsidR="00A521E9" w:rsidRPr="00A521E9" w:rsidRDefault="00A521E9" w:rsidP="000A08FC">
      <w:pPr>
        <w:rPr>
          <w:rFonts w:ascii="Arial" w:hAnsi="Arial" w:cs="Arial"/>
          <w:color w:val="302010"/>
        </w:rPr>
      </w:pPr>
    </w:p>
    <w:p w14:paraId="07E8E5F4" w14:textId="77777777" w:rsidR="00A521E9" w:rsidRPr="00C2225A" w:rsidRDefault="00A521E9" w:rsidP="00A521E9">
      <w:pPr>
        <w:widowControl w:val="0"/>
        <w:autoSpaceDE w:val="0"/>
        <w:autoSpaceDN w:val="0"/>
        <w:adjustRightInd w:val="0"/>
        <w:spacing w:after="220"/>
        <w:rPr>
          <w:rFonts w:ascii="Helvetica" w:hAnsi="Helvetica" w:cs="Arial"/>
          <w:b/>
          <w:bCs/>
        </w:rPr>
      </w:pPr>
      <w:r w:rsidRPr="00C2225A">
        <w:rPr>
          <w:rFonts w:ascii="Helvetica" w:hAnsi="Helvetica" w:cs="Arial"/>
          <w:b/>
          <w:bCs/>
        </w:rPr>
        <w:t>CLEANING &amp; SANITIZING PROCEDURES</w:t>
      </w:r>
    </w:p>
    <w:p w14:paraId="0CCA6CBA" w14:textId="77777777" w:rsidR="00A521E9" w:rsidRPr="00C2225A" w:rsidRDefault="00A521E9" w:rsidP="00A521E9">
      <w:pPr>
        <w:widowControl w:val="0"/>
        <w:autoSpaceDE w:val="0"/>
        <w:autoSpaceDN w:val="0"/>
        <w:adjustRightInd w:val="0"/>
        <w:spacing w:after="220"/>
        <w:rPr>
          <w:rFonts w:ascii="Arial" w:hAnsi="Arial" w:cs="Arial"/>
          <w:b/>
          <w:bCs/>
          <w:color w:val="39394B"/>
          <w:sz w:val="22"/>
          <w:szCs w:val="22"/>
        </w:rPr>
      </w:pPr>
      <w:r w:rsidRPr="00C2225A">
        <w:rPr>
          <w:rFonts w:ascii="Arial" w:hAnsi="Arial" w:cs="Arial"/>
          <w:b/>
          <w:bCs/>
          <w:color w:val="39394B"/>
          <w:sz w:val="22"/>
          <w:szCs w:val="22"/>
        </w:rPr>
        <w:t>The following sanitation procedures are implemented in the nursery:</w:t>
      </w:r>
    </w:p>
    <w:p w14:paraId="4CB9E00E" w14:textId="77777777" w:rsidR="00A521E9" w:rsidRPr="00C2225A" w:rsidRDefault="00A521E9" w:rsidP="00A521E9">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Sheets are changed for each child after each use.</w:t>
      </w:r>
    </w:p>
    <w:p w14:paraId="11D553AD" w14:textId="77777777" w:rsidR="00A521E9" w:rsidRPr="00C2225A" w:rsidRDefault="00A521E9" w:rsidP="00A521E9">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Nursery staff &amp; volunteers to use &amp; discard new gloves for each diaper change.</w:t>
      </w:r>
    </w:p>
    <w:p w14:paraId="3FF7DE7A" w14:textId="77777777" w:rsidR="00A521E9" w:rsidRPr="00C2225A" w:rsidRDefault="00A521E9" w:rsidP="00A521E9">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Hand sanitizer is available in the nursery.</w:t>
      </w:r>
    </w:p>
    <w:p w14:paraId="231EC4DD" w14:textId="77777777" w:rsidR="00A521E9" w:rsidRPr="00C2225A" w:rsidRDefault="00A521E9" w:rsidP="00A521E9">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Toys are wiped down after a child has put the object in his/her mouth.</w:t>
      </w:r>
    </w:p>
    <w:p w14:paraId="6E732441" w14:textId="77777777" w:rsidR="00A521E9" w:rsidRPr="00C2225A" w:rsidRDefault="00A521E9" w:rsidP="00A521E9">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Toys are disinfected on a regular basis.</w:t>
      </w:r>
    </w:p>
    <w:p w14:paraId="5242C6E0" w14:textId="77777777" w:rsidR="00A521E9" w:rsidRPr="00C2225A" w:rsidRDefault="00A521E9" w:rsidP="00A521E9">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Volunteers are to wash hands before &amp; after helping in the nursery.</w:t>
      </w:r>
    </w:p>
    <w:p w14:paraId="66D4638D" w14:textId="77777777" w:rsidR="00A521E9" w:rsidRPr="00C2225A" w:rsidRDefault="00A521E9" w:rsidP="00A521E9">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A regular janitorial cleaning occurs three times a week in all the children’s environments.</w:t>
      </w:r>
    </w:p>
    <w:p w14:paraId="7CFC12CD" w14:textId="77777777" w:rsidR="00A521E9" w:rsidRPr="00C2225A" w:rsidRDefault="00A521E9" w:rsidP="00A521E9">
      <w:pPr>
        <w:widowControl w:val="0"/>
        <w:tabs>
          <w:tab w:val="left" w:pos="220"/>
          <w:tab w:val="left" w:pos="720"/>
        </w:tabs>
        <w:autoSpaceDE w:val="0"/>
        <w:autoSpaceDN w:val="0"/>
        <w:adjustRightInd w:val="0"/>
        <w:ind w:left="720"/>
        <w:rPr>
          <w:rFonts w:ascii="Arial" w:hAnsi="Arial" w:cs="Arial"/>
          <w:color w:val="262626"/>
          <w:sz w:val="22"/>
          <w:szCs w:val="22"/>
        </w:rPr>
      </w:pPr>
    </w:p>
    <w:p w14:paraId="6D6A48F7" w14:textId="77777777" w:rsidR="00A521E9" w:rsidRPr="00C2225A" w:rsidRDefault="00A521E9" w:rsidP="00A521E9">
      <w:pPr>
        <w:widowControl w:val="0"/>
        <w:autoSpaceDE w:val="0"/>
        <w:autoSpaceDN w:val="0"/>
        <w:adjustRightInd w:val="0"/>
        <w:spacing w:after="220"/>
        <w:rPr>
          <w:rFonts w:ascii="Arial" w:hAnsi="Arial" w:cs="Arial"/>
          <w:color w:val="262626"/>
          <w:sz w:val="22"/>
          <w:szCs w:val="22"/>
        </w:rPr>
      </w:pPr>
      <w:r w:rsidRPr="00C2225A">
        <w:rPr>
          <w:rFonts w:ascii="Arial" w:hAnsi="Arial" w:cs="Arial"/>
          <w:b/>
          <w:bCs/>
          <w:color w:val="39394B"/>
          <w:sz w:val="22"/>
          <w:szCs w:val="22"/>
        </w:rPr>
        <w:t>The following sanitation procedures are implemented in all other children environments:</w:t>
      </w:r>
    </w:p>
    <w:p w14:paraId="217E2DBC" w14:textId="77777777" w:rsidR="00A521E9" w:rsidRPr="00C2225A" w:rsidRDefault="00A521E9" w:rsidP="00A521E9">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Hand sanitizer will be provided for each classroom for leaders &amp; children's use.</w:t>
      </w:r>
    </w:p>
    <w:p w14:paraId="00AD3E79" w14:textId="77777777" w:rsidR="00A521E9" w:rsidRPr="00C2225A" w:rsidRDefault="00A521E9" w:rsidP="00A521E9">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Children workers to wash hands before &amp; after each lesson.</w:t>
      </w:r>
    </w:p>
    <w:p w14:paraId="11424BC7" w14:textId="77777777" w:rsidR="00A521E9" w:rsidRPr="00C2225A" w:rsidRDefault="00A521E9" w:rsidP="00A521E9">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Children workers to disinfect tables after each lesson.</w:t>
      </w:r>
    </w:p>
    <w:p w14:paraId="3761BE07" w14:textId="77777777" w:rsidR="00A521E9" w:rsidRPr="00C2225A" w:rsidRDefault="00A521E9" w:rsidP="00A521E9">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Besides regular janitorial cleaning, carpet in selected Sunday School Classrooms are steam-cleaned periodically.</w:t>
      </w:r>
    </w:p>
    <w:p w14:paraId="3BC3E261" w14:textId="77777777" w:rsidR="00A521E9" w:rsidRPr="00C2225A" w:rsidRDefault="00A521E9" w:rsidP="000A08FC">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rPr>
      </w:pPr>
      <w:r w:rsidRPr="00C2225A">
        <w:rPr>
          <w:rFonts w:ascii="Arial" w:hAnsi="Arial" w:cs="Arial"/>
          <w:color w:val="262626"/>
          <w:sz w:val="22"/>
          <w:szCs w:val="22"/>
        </w:rPr>
        <w:t>A regular janitorial cleaning occurs three times a week in all the children’s environments.</w:t>
      </w:r>
    </w:p>
    <w:sectPr w:rsidR="00A521E9" w:rsidRPr="00C2225A" w:rsidSect="00204A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FC"/>
    <w:rsid w:val="000A08FC"/>
    <w:rsid w:val="00204AA5"/>
    <w:rsid w:val="00232EE3"/>
    <w:rsid w:val="004C4568"/>
    <w:rsid w:val="006A68F2"/>
    <w:rsid w:val="007D39EB"/>
    <w:rsid w:val="00A521E9"/>
    <w:rsid w:val="00C22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1D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Crossroads Church of the Nazarene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Jones</dc:creator>
  <cp:lastModifiedBy>The Kings</cp:lastModifiedBy>
  <cp:revision>2</cp:revision>
  <dcterms:created xsi:type="dcterms:W3CDTF">2017-04-21T18:30:00Z</dcterms:created>
  <dcterms:modified xsi:type="dcterms:W3CDTF">2017-04-21T18:30:00Z</dcterms:modified>
</cp:coreProperties>
</file>